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50" w:rsidRPr="00480D40" w:rsidRDefault="00E11F08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به نام خدا</w:t>
      </w:r>
    </w:p>
    <w:p w:rsidR="00E11F08" w:rsidRPr="00480D40" w:rsidRDefault="00AC42BB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فراخوان پذیرش </w:t>
      </w:r>
      <w:r w:rsidR="00E11F08" w:rsidRPr="00480D40">
        <w:rPr>
          <w:rFonts w:asciiTheme="majorBidi" w:hAnsiTheme="majorBidi" w:cs="B Nazanin"/>
          <w:sz w:val="28"/>
          <w:szCs w:val="28"/>
          <w:rtl/>
          <w:lang w:bidi="fa-IR"/>
        </w:rPr>
        <w:t>محقق پسادکتری در فیزیک ماده چگال تحت گرنت پسادکتری سرآمدان بنیاد ملی علم ایران</w:t>
      </w:r>
    </w:p>
    <w:p w:rsidR="00E11F08" w:rsidRPr="00480D40" w:rsidRDefault="00E11F08" w:rsidP="00480D40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1- شرایط عمومی </w:t>
      </w:r>
    </w:p>
    <w:p w:rsidR="00E11F08" w:rsidRPr="00480D40" w:rsidRDefault="00E11F08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داشتن مدرک د</w:t>
      </w:r>
      <w:r w:rsidR="00AC42BB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کتری فیزیک ماده چگال </w:t>
      </w:r>
    </w:p>
    <w:p w:rsidR="00663B7A" w:rsidRPr="00480D40" w:rsidRDefault="00663B7A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عدم اشتغال در هر نهاد دولتی یا غیر دولتی در طول دوره</w:t>
      </w:r>
    </w:p>
    <w:p w:rsidR="00663B7A" w:rsidRPr="00480D40" w:rsidRDefault="00663B7A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امکان قانونی اشتغال تمام وقت به فعالیت پژوهشی در طول دوره اجرای طرح را داشته باشد.</w:t>
      </w:r>
    </w:p>
    <w:p w:rsidR="00E11F08" w:rsidRPr="00480D40" w:rsidRDefault="00E11F08" w:rsidP="00480D40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2- شرایط تخصصی</w:t>
      </w:r>
    </w:p>
    <w:p w:rsidR="00663B7A" w:rsidRPr="00480D40" w:rsidRDefault="00480D40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نویسنده اول حداقل دو مقاله</w:t>
      </w:r>
      <w:r w:rsidR="00AC42BB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C42BB" w:rsidRPr="00480D40">
        <w:rPr>
          <w:rFonts w:asciiTheme="majorBidi" w:hAnsiTheme="majorBidi" w:cs="B Nazanin"/>
          <w:sz w:val="28"/>
          <w:szCs w:val="28"/>
          <w:lang w:bidi="fa-IR"/>
        </w:rPr>
        <w:t>ISI</w:t>
      </w:r>
      <w:r w:rsidR="00663B7A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11F08" w:rsidRPr="00480D40" w:rsidRDefault="00663B7A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داشتن روحیه انجام کار تیمی،</w:t>
      </w:r>
      <w:r w:rsidR="00480D40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C42BB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اولویت با </w:t>
      </w:r>
      <w:r w:rsidR="00480D40" w:rsidRPr="00480D40">
        <w:rPr>
          <w:rFonts w:asciiTheme="majorBidi" w:hAnsiTheme="majorBidi" w:cs="B Nazanin"/>
          <w:sz w:val="28"/>
          <w:szCs w:val="28"/>
          <w:rtl/>
          <w:lang w:bidi="fa-IR"/>
        </w:rPr>
        <w:t>متقاضیانی است که رساله دکتری آن</w:t>
      </w:r>
      <w:r w:rsidR="00AC42BB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ها </w:t>
      </w:r>
      <w:r w:rsidR="00E11F08" w:rsidRPr="00480D40">
        <w:rPr>
          <w:rFonts w:asciiTheme="majorBidi" w:hAnsiTheme="majorBidi" w:cs="B Nazanin"/>
          <w:sz w:val="28"/>
          <w:szCs w:val="28"/>
          <w:rtl/>
          <w:lang w:bidi="fa-IR"/>
        </w:rPr>
        <w:t>در حوزه یادگیری ماشین در</w:t>
      </w:r>
      <w:r w:rsidR="00AC42BB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 ماده چگال بوده یا حداقل 2 سال در این حوزه پژوهش کرده باشند</w:t>
      </w:r>
      <w:r w:rsidR="00452C44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 و نتایج پژوهش خود را در مجلات معتبر به چاپ رسانده باشند</w:t>
      </w:r>
      <w:r w:rsidR="00E11F08" w:rsidRPr="00480D40">
        <w:rPr>
          <w:rFonts w:asciiTheme="majorBidi" w:hAnsiTheme="majorBidi" w:cs="B Nazanin"/>
          <w:sz w:val="28"/>
          <w:szCs w:val="28"/>
          <w:rtl/>
          <w:lang w:bidi="fa-IR"/>
        </w:rPr>
        <w:t>. رزومه سایر علاقمندان نیز برر</w:t>
      </w:r>
      <w:r w:rsidR="00AC42BB" w:rsidRPr="00480D40">
        <w:rPr>
          <w:rFonts w:asciiTheme="majorBidi" w:hAnsiTheme="majorBidi" w:cs="B Nazanin"/>
          <w:sz w:val="28"/>
          <w:szCs w:val="28"/>
          <w:rtl/>
          <w:lang w:bidi="fa-IR"/>
        </w:rPr>
        <w:t>سی خواهد شد.</w:t>
      </w:r>
    </w:p>
    <w:p w:rsidR="00E11F08" w:rsidRPr="00480D40" w:rsidRDefault="00E11F08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3- موضوع تحقیق پسادکتری</w:t>
      </w:r>
    </w:p>
    <w:p w:rsidR="00E11F08" w:rsidRPr="00480D40" w:rsidRDefault="00AC42BB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مطالعه مواد دو بعدی، بررسی خواص فیزیکی و کاربردی آنها </w:t>
      </w:r>
      <w:r w:rsidR="00E11F08" w:rsidRPr="00480D40">
        <w:rPr>
          <w:rFonts w:asciiTheme="majorBidi" w:hAnsiTheme="majorBidi" w:cs="B Nazanin"/>
          <w:sz w:val="28"/>
          <w:szCs w:val="28"/>
          <w:rtl/>
          <w:lang w:bidi="fa-IR"/>
        </w:rPr>
        <w:t>با استفاده از یادگیری ماشین (</w:t>
      </w:r>
      <w:r w:rsidR="00E11F08" w:rsidRPr="00480D40">
        <w:rPr>
          <w:rFonts w:asciiTheme="majorBidi" w:hAnsiTheme="majorBidi" w:cs="B Nazanin"/>
          <w:sz w:val="28"/>
          <w:szCs w:val="28"/>
          <w:lang w:bidi="fa-IR"/>
        </w:rPr>
        <w:t>Machine Learning</w:t>
      </w:r>
      <w:r w:rsidR="00480D40" w:rsidRPr="00480D40">
        <w:rPr>
          <w:rFonts w:asciiTheme="majorBidi" w:hAnsiTheme="majorBidi" w:cs="B Nazanin"/>
          <w:sz w:val="28"/>
          <w:szCs w:val="28"/>
          <w:rtl/>
          <w:lang w:bidi="fa-IR"/>
        </w:rPr>
        <w:t>)</w:t>
      </w:r>
    </w:p>
    <w:p w:rsidR="00E11F08" w:rsidRPr="00480D40" w:rsidRDefault="00E11F08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در دوره پسادکتری محقق می باید با استفاده از یادگیری ماشین به مطالعه مواد دو بعدی بپردازد. موضوع مطالعه با همکاری محقق و استاد میزبان تعیین می گردد. حوزه پرژه می تواند نزدیک به مقالات</w:t>
      </w:r>
      <w:r w:rsidRPr="00480D40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proofErr w:type="spellStart"/>
      <w:r w:rsidRPr="00480D40">
        <w:rPr>
          <w:rFonts w:asciiTheme="majorBidi" w:hAnsiTheme="majorBidi" w:cs="B Nazanin"/>
          <w:sz w:val="28"/>
          <w:szCs w:val="28"/>
          <w:lang w:bidi="fa-IR"/>
        </w:rPr>
        <w:t>doi</w:t>
      </w:r>
      <w:proofErr w:type="spellEnd"/>
      <w:r w:rsidRPr="00480D40">
        <w:rPr>
          <w:rFonts w:asciiTheme="majorBidi" w:hAnsiTheme="majorBidi" w:cs="B Nazanin"/>
          <w:sz w:val="28"/>
          <w:szCs w:val="28"/>
          <w:lang w:bidi="fa-IR"/>
        </w:rPr>
        <w:t>:</w:t>
      </w:r>
      <w:r w:rsidRPr="00480D40">
        <w:rPr>
          <w:rFonts w:asciiTheme="majorBidi" w:hAnsiTheme="majorBidi" w:cs="B Nazanin"/>
          <w:sz w:val="28"/>
          <w:szCs w:val="28"/>
        </w:rPr>
        <w:t xml:space="preserve"> </w:t>
      </w:r>
      <w:hyperlink r:id="rId4" w:history="1">
        <w:r w:rsidRPr="00480D40">
          <w:rPr>
            <w:rStyle w:val="Hyperlink"/>
            <w:rFonts w:asciiTheme="majorBidi" w:hAnsiTheme="majorBidi" w:cs="B Nazanin"/>
            <w:sz w:val="28"/>
            <w:szCs w:val="28"/>
          </w:rPr>
          <w:t>10.1002/advs.202305277</w:t>
        </w:r>
      </w:hyperlink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 و </w:t>
      </w:r>
      <w:proofErr w:type="spellStart"/>
      <w:r w:rsidRPr="00480D40">
        <w:rPr>
          <w:rFonts w:asciiTheme="majorBidi" w:hAnsiTheme="majorBidi" w:cs="B Nazanin"/>
          <w:sz w:val="28"/>
          <w:szCs w:val="28"/>
          <w:lang w:bidi="fa-IR"/>
        </w:rPr>
        <w:t>doi</w:t>
      </w:r>
      <w:proofErr w:type="spellEnd"/>
      <w:r w:rsidRPr="00480D40">
        <w:rPr>
          <w:rFonts w:asciiTheme="majorBidi" w:hAnsiTheme="majorBidi" w:cs="B Nazanin"/>
          <w:sz w:val="28"/>
          <w:szCs w:val="28"/>
          <w:lang w:bidi="fa-IR"/>
        </w:rPr>
        <w:t>: 10.1038/s41524-023-01056-x</w:t>
      </w: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، یا </w:t>
      </w:r>
      <w:proofErr w:type="spellStart"/>
      <w:r w:rsidRPr="00480D40">
        <w:rPr>
          <w:rFonts w:asciiTheme="majorBidi" w:hAnsiTheme="majorBidi" w:cs="B Nazanin"/>
          <w:sz w:val="28"/>
          <w:szCs w:val="28"/>
          <w:lang w:bidi="fa-IR"/>
        </w:rPr>
        <w:t>doi</w:t>
      </w:r>
      <w:proofErr w:type="spellEnd"/>
      <w:r w:rsidRPr="00480D40">
        <w:rPr>
          <w:rFonts w:asciiTheme="majorBidi" w:hAnsiTheme="majorBidi" w:cs="B Nazanin"/>
          <w:sz w:val="28"/>
          <w:szCs w:val="28"/>
          <w:lang w:bidi="fa-IR"/>
        </w:rPr>
        <w:t>:</w:t>
      </w:r>
      <w:r w:rsidRPr="00480D40">
        <w:rPr>
          <w:rFonts w:asciiTheme="majorBidi" w:hAnsiTheme="majorBidi" w:cs="B Nazanin"/>
          <w:sz w:val="28"/>
          <w:szCs w:val="28"/>
        </w:rPr>
        <w:t xml:space="preserve"> </w:t>
      </w:r>
      <w:hyperlink r:id="rId5" w:history="1">
        <w:r w:rsidRPr="00480D40">
          <w:rPr>
            <w:rStyle w:val="Hyperlink"/>
            <w:rFonts w:asciiTheme="majorBidi" w:hAnsiTheme="majorBidi" w:cs="B Nazanin"/>
            <w:sz w:val="28"/>
            <w:szCs w:val="28"/>
          </w:rPr>
          <w:t>10.1103/PhysRevB.100.144308</w:t>
        </w:r>
      </w:hyperlink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 باشد.</w:t>
      </w:r>
    </w:p>
    <w:p w:rsidR="00E11F08" w:rsidRPr="00480D40" w:rsidRDefault="00E11F08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4- شرایط کاری و تعهد</w:t>
      </w:r>
    </w:p>
    <w:p w:rsidR="00E11F08" w:rsidRPr="00480D40" w:rsidRDefault="00E11F08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طول دوره یکساله بوده و </w:t>
      </w:r>
      <w:r w:rsidR="00B23009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محقق می باید به عنوان حسن انجام کار و دریافت گواهی پایان دوره پسادکتری دو مقاله </w:t>
      </w:r>
      <w:r w:rsidR="00B23009" w:rsidRPr="00480D40">
        <w:rPr>
          <w:rFonts w:asciiTheme="majorBidi" w:hAnsiTheme="majorBidi" w:cs="B Nazanin"/>
          <w:sz w:val="28"/>
          <w:szCs w:val="28"/>
          <w:lang w:bidi="fa-IR"/>
        </w:rPr>
        <w:t>Q1</w:t>
      </w:r>
      <w:r w:rsidR="00B23009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  چاپ نماید.</w:t>
      </w:r>
    </w:p>
    <w:p w:rsidR="00B23009" w:rsidRPr="00480D40" w:rsidRDefault="00B23009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5- میزان و نحوه پرداخت دستمزد</w:t>
      </w:r>
    </w:p>
    <w:p w:rsidR="00B23009" w:rsidRPr="00480D40" w:rsidRDefault="00B23009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با توجه به اینکه این دوره توسط بنیاد ملی علم و با استفاده از گرنت سرآمدان علمی کشور حمایت می گردد، پرداخت توسط بنیاد ملی علم صورت خواهد پذیرفت.</w:t>
      </w:r>
      <w:r w:rsidR="00663B7A" w:rsidRPr="00480D40">
        <w:rPr>
          <w:rFonts w:asciiTheme="majorBidi" w:hAnsiTheme="majorBidi" w:cs="B Nazanin"/>
          <w:color w:val="FF0000"/>
          <w:sz w:val="28"/>
          <w:szCs w:val="28"/>
          <w:rtl/>
          <w:lang w:bidi="fa-IR"/>
        </w:rPr>
        <w:t xml:space="preserve"> </w:t>
      </w:r>
      <w:r w:rsidR="00663B7A" w:rsidRPr="00480D40">
        <w:rPr>
          <w:rFonts w:asciiTheme="majorBidi" w:hAnsiTheme="majorBidi" w:cs="B Nazanin"/>
          <w:sz w:val="28"/>
          <w:szCs w:val="28"/>
          <w:rtl/>
          <w:lang w:bidi="fa-IR"/>
        </w:rPr>
        <w:t>حداقل دریافتی فرد معادل 80% حقوق استادیار پایه یک خواهد بود.</w:t>
      </w:r>
    </w:p>
    <w:p w:rsidR="00B23009" w:rsidRPr="00480D40" w:rsidRDefault="00B23009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23009" w:rsidRPr="00480D40" w:rsidRDefault="00B23009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علاقمندان می توانن</w:t>
      </w:r>
      <w:r w:rsidR="00AC42BB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د رزومه خود را به همراه </w:t>
      </w: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پروپوزال پیشنهادی </w:t>
      </w:r>
      <w:r w:rsidR="00AC42BB" w:rsidRPr="00480D40">
        <w:rPr>
          <w:rFonts w:asciiTheme="majorBidi" w:hAnsiTheme="majorBidi" w:cs="B Nazanin"/>
          <w:sz w:val="28"/>
          <w:szCs w:val="28"/>
          <w:rtl/>
          <w:lang w:bidi="fa-IR"/>
        </w:rPr>
        <w:t>خود (حد</w:t>
      </w:r>
      <w:r w:rsidR="00480D40">
        <w:rPr>
          <w:rFonts w:asciiTheme="majorBidi" w:hAnsiTheme="majorBidi" w:cs="B Nazanin"/>
          <w:sz w:val="28"/>
          <w:szCs w:val="28"/>
          <w:rtl/>
          <w:lang w:bidi="fa-IR"/>
        </w:rPr>
        <w:t>اقل دو صفحه و حداکثر چهار صفحه)</w:t>
      </w:r>
      <w:r w:rsidR="00480D4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به ایمیل </w:t>
      </w:r>
      <w:hyperlink r:id="rId6" w:history="1">
        <w:r w:rsidRPr="00480D40">
          <w:rPr>
            <w:rStyle w:val="Hyperlink"/>
            <w:rFonts w:asciiTheme="majorBidi" w:hAnsiTheme="majorBidi" w:cs="B Nazanin"/>
            <w:sz w:val="28"/>
            <w:szCs w:val="28"/>
            <w:lang w:bidi="fa-IR"/>
          </w:rPr>
          <w:t>m_bagheri@guilan.ac.ir</w:t>
        </w:r>
      </w:hyperlink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D480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نیز </w:t>
      </w:r>
      <w:bookmarkStart w:id="0" w:name="_GoBack"/>
      <w:bookmarkEnd w:id="0"/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ارسال نمایند. با توجه به ا</w:t>
      </w:r>
      <w:r w:rsidR="00452C44" w:rsidRPr="00480D40">
        <w:rPr>
          <w:rFonts w:asciiTheme="majorBidi" w:hAnsiTheme="majorBidi" w:cs="B Nazanin"/>
          <w:sz w:val="28"/>
          <w:szCs w:val="28"/>
          <w:rtl/>
          <w:lang w:bidi="fa-IR"/>
        </w:rPr>
        <w:t>ینکه داوری نهایی،</w:t>
      </w: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 توسط بنیاد ملی علم صورت می پذیرد، پروپوزال نهایی با هفکری استاد میزبان و محقق </w:t>
      </w:r>
      <w:r w:rsidR="00AC42BB" w:rsidRPr="00480D40">
        <w:rPr>
          <w:rFonts w:asciiTheme="majorBidi" w:hAnsiTheme="majorBidi" w:cs="B Nazanin"/>
          <w:sz w:val="28"/>
          <w:szCs w:val="28"/>
          <w:rtl/>
          <w:lang w:bidi="fa-IR"/>
        </w:rPr>
        <w:t xml:space="preserve">منتخب </w:t>
      </w:r>
      <w:r w:rsidRPr="00480D40">
        <w:rPr>
          <w:rFonts w:asciiTheme="majorBidi" w:hAnsiTheme="majorBidi" w:cs="B Nazanin"/>
          <w:sz w:val="28"/>
          <w:szCs w:val="28"/>
          <w:rtl/>
          <w:lang w:bidi="fa-IR"/>
        </w:rPr>
        <w:t>به ان بنیاد ارسال خواهد گردید.</w:t>
      </w:r>
    </w:p>
    <w:p w:rsidR="00B23009" w:rsidRPr="00480D40" w:rsidRDefault="00B23009" w:rsidP="00480D40">
      <w:pPr>
        <w:bidi/>
        <w:spacing w:after="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sectPr w:rsidR="00B23009" w:rsidRPr="0048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08"/>
    <w:rsid w:val="00081245"/>
    <w:rsid w:val="00452C44"/>
    <w:rsid w:val="00480D40"/>
    <w:rsid w:val="004F243F"/>
    <w:rsid w:val="00663B7A"/>
    <w:rsid w:val="009E64AA"/>
    <w:rsid w:val="00AC42BB"/>
    <w:rsid w:val="00B23009"/>
    <w:rsid w:val="00DD4808"/>
    <w:rsid w:val="00E1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4167"/>
  <w15:chartTrackingRefBased/>
  <w15:docId w15:val="{AF53E38D-1ACF-44D4-9FC7-50A9E3AD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_bagheri@guilan.ac.ir" TargetMode="External"/><Relationship Id="rId5" Type="http://schemas.openxmlformats.org/officeDocument/2006/relationships/hyperlink" Target="https://doi.org/10.1103/PhysRevB.100.144308" TargetMode="External"/><Relationship Id="rId4" Type="http://schemas.openxmlformats.org/officeDocument/2006/relationships/hyperlink" Target="https://doi.org/10.1002/advs.202305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Physics_Lab01</dc:creator>
  <cp:keywords/>
  <dc:description/>
  <cp:lastModifiedBy>dr_mousinejad</cp:lastModifiedBy>
  <cp:revision>2</cp:revision>
  <dcterms:created xsi:type="dcterms:W3CDTF">2025-02-12T16:19:00Z</dcterms:created>
  <dcterms:modified xsi:type="dcterms:W3CDTF">2025-02-12T16:19:00Z</dcterms:modified>
</cp:coreProperties>
</file>